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1BD68" w14:textId="602621D3" w:rsidR="00401DBF" w:rsidRPr="001B4E35" w:rsidRDefault="00AC52B6" w:rsidP="00401DBF">
      <w:pPr>
        <w:pStyle w:val="Header"/>
        <w:rPr>
          <w:rFonts w:eastAsia="SimSun"/>
          <w:sz w:val="24"/>
          <w:lang w:eastAsia="zh-CN"/>
        </w:rPr>
      </w:pPr>
      <w:r w:rsidRPr="001B4E35">
        <w:rPr>
          <w:sz w:val="24"/>
        </w:rPr>
        <w:t>3GPP TSG RAN</w:t>
      </w:r>
      <w:r w:rsidR="00202A9E">
        <w:rPr>
          <w:sz w:val="24"/>
        </w:rPr>
        <w:t>1</w:t>
      </w:r>
      <w:r w:rsidRPr="001B4E35">
        <w:rPr>
          <w:sz w:val="24"/>
        </w:rPr>
        <w:t xml:space="preserve"> Meeting #</w:t>
      </w:r>
      <w:r w:rsidR="00202A9E">
        <w:rPr>
          <w:sz w:val="24"/>
        </w:rPr>
        <w:t>10</w:t>
      </w:r>
      <w:r w:rsidR="005E0497">
        <w:rPr>
          <w:sz w:val="24"/>
        </w:rPr>
        <w:t>5</w:t>
      </w:r>
      <w:r w:rsidR="00D20F80">
        <w:rPr>
          <w:sz w:val="24"/>
        </w:rPr>
        <w:t>-e</w:t>
      </w:r>
      <w:r w:rsidRPr="001B4E35">
        <w:rPr>
          <w:sz w:val="24"/>
        </w:rPr>
        <w:t xml:space="preserve">      </w:t>
      </w:r>
      <w:r w:rsidR="008B2FBC" w:rsidRPr="001B4E35">
        <w:rPr>
          <w:rFonts w:eastAsia="SimSun"/>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R</w:t>
      </w:r>
      <w:r w:rsidR="00202A9E">
        <w:rPr>
          <w:sz w:val="24"/>
        </w:rPr>
        <w:t>1</w:t>
      </w:r>
      <w:r w:rsidR="00401DBF" w:rsidRPr="001B4E35">
        <w:rPr>
          <w:sz w:val="24"/>
        </w:rPr>
        <w:t>-</w:t>
      </w:r>
      <w:r w:rsidR="00D20F80">
        <w:rPr>
          <w:sz w:val="24"/>
        </w:rPr>
        <w:t>2</w:t>
      </w:r>
      <w:r w:rsidR="00990890">
        <w:rPr>
          <w:sz w:val="24"/>
        </w:rPr>
        <w:t>1</w:t>
      </w:r>
      <w:r w:rsidR="007E2069">
        <w:rPr>
          <w:sz w:val="24"/>
        </w:rPr>
        <w:t>04467</w:t>
      </w:r>
    </w:p>
    <w:p w14:paraId="67BC1BB1" w14:textId="756F30C2" w:rsidR="00401DBF" w:rsidRPr="001B4E35" w:rsidRDefault="00D20F80" w:rsidP="00401DBF">
      <w:pPr>
        <w:pStyle w:val="Header"/>
        <w:rPr>
          <w:sz w:val="24"/>
        </w:rPr>
      </w:pPr>
      <w:r>
        <w:rPr>
          <w:rFonts w:eastAsia="SimSun"/>
          <w:sz w:val="24"/>
          <w:lang w:eastAsia="zh-CN"/>
        </w:rPr>
        <w:t>Electronic Meeting</w:t>
      </w:r>
      <w:r w:rsidR="00AC52B6" w:rsidRPr="001B4E35">
        <w:rPr>
          <w:rFonts w:eastAsia="SimSun"/>
          <w:sz w:val="24"/>
          <w:lang w:eastAsia="zh-CN"/>
        </w:rPr>
        <w:t xml:space="preserve">, </w:t>
      </w:r>
      <w:r w:rsidR="00202A9E">
        <w:rPr>
          <w:rFonts w:eastAsia="SimSun"/>
          <w:sz w:val="24"/>
          <w:lang w:eastAsia="zh-CN"/>
        </w:rPr>
        <w:t>1</w:t>
      </w:r>
      <w:r w:rsidR="00607911">
        <w:rPr>
          <w:rFonts w:eastAsia="SimSun"/>
          <w:sz w:val="24"/>
          <w:lang w:eastAsia="zh-CN"/>
        </w:rPr>
        <w:t>9</w:t>
      </w:r>
      <w:r w:rsidRPr="00D20F80">
        <w:rPr>
          <w:rFonts w:eastAsia="SimSun"/>
          <w:sz w:val="24"/>
          <w:vertAlign w:val="superscript"/>
          <w:lang w:eastAsia="zh-CN"/>
        </w:rPr>
        <w:t>th</w:t>
      </w:r>
      <w:r>
        <w:rPr>
          <w:rFonts w:eastAsia="SimSun"/>
          <w:sz w:val="24"/>
          <w:lang w:eastAsia="zh-CN"/>
        </w:rPr>
        <w:t xml:space="preserve"> – </w:t>
      </w:r>
      <w:r w:rsidR="00990890">
        <w:rPr>
          <w:rFonts w:eastAsia="SimSun"/>
          <w:sz w:val="24"/>
          <w:lang w:eastAsia="zh-CN"/>
        </w:rPr>
        <w:t>2</w:t>
      </w:r>
      <w:r w:rsidR="005E0497">
        <w:rPr>
          <w:rFonts w:eastAsia="SimSun"/>
          <w:sz w:val="24"/>
          <w:lang w:eastAsia="zh-CN"/>
        </w:rPr>
        <w:t>7</w:t>
      </w:r>
      <w:r w:rsidRPr="00D20F80">
        <w:rPr>
          <w:rFonts w:eastAsia="SimSun"/>
          <w:sz w:val="24"/>
          <w:vertAlign w:val="superscript"/>
          <w:lang w:eastAsia="zh-CN"/>
        </w:rPr>
        <w:t>th</w:t>
      </w:r>
      <w:r w:rsidR="00AC52B6" w:rsidRPr="001B4E35">
        <w:rPr>
          <w:rFonts w:eastAsia="SimSun"/>
          <w:sz w:val="24"/>
          <w:lang w:eastAsia="zh-CN"/>
        </w:rPr>
        <w:t xml:space="preserve"> </w:t>
      </w:r>
      <w:r w:rsidR="005E0497">
        <w:rPr>
          <w:rFonts w:eastAsia="SimSun"/>
          <w:sz w:val="24"/>
          <w:lang w:eastAsia="zh-CN"/>
        </w:rPr>
        <w:t>May</w:t>
      </w:r>
      <w:r w:rsidR="00A544CE">
        <w:rPr>
          <w:rFonts w:eastAsia="SimSun"/>
          <w:sz w:val="24"/>
          <w:lang w:eastAsia="zh-CN"/>
        </w:rPr>
        <w:t>,</w:t>
      </w:r>
      <w:r w:rsidR="00990890">
        <w:rPr>
          <w:rFonts w:eastAsia="SimSun"/>
          <w:sz w:val="24"/>
          <w:lang w:eastAsia="zh-CN"/>
        </w:rPr>
        <w:t xml:space="preserve"> </w:t>
      </w:r>
      <w:r w:rsidR="00AC52B6" w:rsidRPr="001B4E35">
        <w:rPr>
          <w:rFonts w:eastAsia="SimSun"/>
          <w:sz w:val="24"/>
          <w:lang w:eastAsia="zh-CN"/>
        </w:rPr>
        <w:t>20</w:t>
      </w:r>
      <w:r>
        <w:rPr>
          <w:rFonts w:eastAsia="SimSun"/>
          <w:sz w:val="24"/>
          <w:lang w:eastAsia="zh-CN"/>
        </w:rPr>
        <w:t>2</w:t>
      </w:r>
      <w:r w:rsidR="00990890">
        <w:rPr>
          <w:rFonts w:eastAsia="SimSun"/>
          <w:sz w:val="24"/>
          <w:lang w:eastAsia="zh-CN"/>
        </w:rPr>
        <w:t>1</w:t>
      </w:r>
    </w:p>
    <w:p w14:paraId="367F3822" w14:textId="77777777" w:rsidR="00F23F86" w:rsidRPr="001B4E35" w:rsidRDefault="009C0469" w:rsidP="00F23F86">
      <w:pPr>
        <w:pStyle w:val="Header"/>
        <w:rPr>
          <w:sz w:val="24"/>
        </w:rPr>
      </w:pPr>
      <w:r w:rsidRPr="001B4E35">
        <w:rPr>
          <w:sz w:val="24"/>
        </w:rPr>
        <w:t xml:space="preserve">                                   </w:t>
      </w:r>
    </w:p>
    <w:p w14:paraId="49993A3B" w14:textId="77777777" w:rsidR="00E3725B" w:rsidRPr="001B4E35" w:rsidRDefault="00E3725B" w:rsidP="00BA245C">
      <w:pPr>
        <w:pStyle w:val="Header"/>
        <w:tabs>
          <w:tab w:val="clear" w:pos="4536"/>
          <w:tab w:val="left" w:pos="1910"/>
        </w:tabs>
        <w:ind w:left="1800" w:hanging="1800"/>
        <w:jc w:val="both"/>
        <w:rPr>
          <w:rFonts w:eastAsia="SimSun" w:cs="Arial"/>
          <w:sz w:val="24"/>
          <w:lang w:eastAsia="zh-CN"/>
        </w:rPr>
      </w:pPr>
      <w:r w:rsidRPr="001B4E35">
        <w:rPr>
          <w:rFonts w:cs="Arial"/>
          <w:sz w:val="24"/>
        </w:rPr>
        <w:t>Source:</w:t>
      </w:r>
      <w:r w:rsidRPr="001B4E35">
        <w:rPr>
          <w:rFonts w:cs="Arial"/>
          <w:sz w:val="24"/>
        </w:rPr>
        <w:tab/>
      </w:r>
      <w:r w:rsidRPr="001B4E35">
        <w:rPr>
          <w:rFonts w:eastAsia="SimSun" w:cs="Arial"/>
          <w:sz w:val="24"/>
          <w:lang w:eastAsia="zh-CN"/>
        </w:rPr>
        <w:t>CATT</w:t>
      </w:r>
    </w:p>
    <w:p w14:paraId="165BC706" w14:textId="26AC01C8" w:rsidR="00100BBD" w:rsidRPr="001B4E35" w:rsidRDefault="00E3725B" w:rsidP="003E7964">
      <w:pPr>
        <w:pStyle w:val="Header"/>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0134ED" w:rsidRPr="000134ED">
        <w:rPr>
          <w:rFonts w:eastAsiaTheme="minorEastAsia" w:cs="Arial"/>
          <w:sz w:val="24"/>
          <w:lang w:eastAsia="zh-CN"/>
        </w:rPr>
        <w:t>Discussion</w:t>
      </w:r>
      <w:r w:rsidR="007E2069" w:rsidRPr="007E2069">
        <w:rPr>
          <w:rFonts w:eastAsiaTheme="minorEastAsia" w:cs="Arial"/>
          <w:sz w:val="24"/>
          <w:lang w:eastAsia="zh-CN"/>
        </w:rPr>
        <w:t xml:space="preserve"> on RAN2 Reply LS on UE Sub-grouping for Paging Enhancement</w:t>
      </w:r>
      <w:r w:rsidR="000134ED" w:rsidRPr="000134ED">
        <w:rPr>
          <w:rFonts w:eastAsiaTheme="minorEastAsia" w:cs="Arial"/>
          <w:sz w:val="24"/>
          <w:lang w:eastAsia="zh-CN"/>
        </w:rPr>
        <w:t xml:space="preserve"> </w:t>
      </w:r>
    </w:p>
    <w:p w14:paraId="59EEDFA2" w14:textId="1396788E" w:rsidR="00E3725B" w:rsidRPr="001B4E35" w:rsidRDefault="00E3725B" w:rsidP="00434542">
      <w:pPr>
        <w:pStyle w:val="Header"/>
        <w:tabs>
          <w:tab w:val="clear" w:pos="4536"/>
          <w:tab w:val="left" w:pos="1800"/>
        </w:tabs>
        <w:jc w:val="both"/>
        <w:rPr>
          <w:rFonts w:eastAsia="SimSun" w:cs="Arial"/>
          <w:sz w:val="24"/>
          <w:lang w:eastAsia="zh-CN"/>
        </w:rPr>
      </w:pPr>
      <w:r w:rsidRPr="001B4E35">
        <w:rPr>
          <w:rFonts w:cs="Arial"/>
          <w:sz w:val="24"/>
        </w:rPr>
        <w:t>Agenda Item:</w:t>
      </w:r>
      <w:bookmarkStart w:id="1" w:name="Source"/>
      <w:bookmarkEnd w:id="1"/>
      <w:r w:rsidRPr="001B4E35">
        <w:rPr>
          <w:rFonts w:cs="Arial"/>
          <w:sz w:val="24"/>
        </w:rPr>
        <w:tab/>
      </w:r>
      <w:r w:rsidR="000134ED">
        <w:rPr>
          <w:rFonts w:eastAsia="SimSun" w:cs="Arial"/>
          <w:sz w:val="24"/>
          <w:lang w:eastAsia="zh-CN"/>
        </w:rPr>
        <w:t>5</w:t>
      </w:r>
    </w:p>
    <w:p w14:paraId="3C063B5E" w14:textId="77777777" w:rsidR="00E3725B" w:rsidRPr="001B4E35" w:rsidRDefault="00E3725B" w:rsidP="00E3725B">
      <w:pPr>
        <w:pStyle w:val="Header"/>
        <w:tabs>
          <w:tab w:val="left" w:pos="1800"/>
        </w:tabs>
        <w:jc w:val="both"/>
        <w:rPr>
          <w:rFonts w:eastAsia="SimSun"/>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SimSun"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5778B650" w:rsidR="00E3725B" w:rsidRDefault="00E3725B" w:rsidP="00E3725B">
      <w:pPr>
        <w:pStyle w:val="Heading1"/>
        <w:jc w:val="both"/>
        <w:rPr>
          <w:szCs w:val="28"/>
        </w:rPr>
      </w:pPr>
      <w:bookmarkStart w:id="3" w:name="_Ref528762725"/>
      <w:r w:rsidRPr="001B4E35">
        <w:rPr>
          <w:szCs w:val="28"/>
        </w:rPr>
        <w:t>Introduction</w:t>
      </w:r>
      <w:bookmarkEnd w:id="3"/>
    </w:p>
    <w:p w14:paraId="4CF6FF52" w14:textId="4C7E340C" w:rsidR="00962DBA" w:rsidRPr="00962DBA" w:rsidRDefault="00962DBA" w:rsidP="00962DBA">
      <w:pPr>
        <w:pStyle w:val="BodyText"/>
        <w:rPr>
          <w:lang w:eastAsia="zh-CN"/>
        </w:rPr>
      </w:pPr>
      <w:r>
        <w:rPr>
          <w:lang w:eastAsia="zh-CN"/>
        </w:rPr>
        <w:t>RAN2 has replied the LS to RAN1 on the paging subgroup</w:t>
      </w:r>
      <w:r w:rsidR="008D3B55">
        <w:rPr>
          <w:lang w:eastAsia="zh-CN"/>
        </w:rPr>
        <w:t xml:space="preserve"> for paging enhancement </w:t>
      </w:r>
      <w:r>
        <w:rPr>
          <w:lang w:eastAsia="zh-CN"/>
        </w:rPr>
        <w:t xml:space="preserve">in </w:t>
      </w:r>
      <w:r>
        <w:rPr>
          <w:lang w:eastAsia="zh-CN"/>
        </w:rPr>
        <w:fldChar w:fldCharType="begin"/>
      </w:r>
      <w:r>
        <w:rPr>
          <w:lang w:eastAsia="zh-CN"/>
        </w:rPr>
        <w:instrText xml:space="preserve"> REF _Ref71125631 \r \h </w:instrText>
      </w:r>
      <w:r>
        <w:rPr>
          <w:lang w:eastAsia="zh-CN"/>
        </w:rPr>
      </w:r>
      <w:r>
        <w:rPr>
          <w:lang w:eastAsia="zh-CN"/>
        </w:rPr>
        <w:fldChar w:fldCharType="separate"/>
      </w:r>
      <w:r>
        <w:rPr>
          <w:lang w:eastAsia="zh-CN"/>
        </w:rPr>
        <w:t>[1]</w:t>
      </w:r>
      <w:r>
        <w:rPr>
          <w:lang w:eastAsia="zh-CN"/>
        </w:rPr>
        <w:fldChar w:fldCharType="end"/>
      </w:r>
      <w:r>
        <w:rPr>
          <w:lang w:eastAsia="zh-CN"/>
        </w:rPr>
        <w:t xml:space="preserve"> to inform RAN1 on </w:t>
      </w:r>
      <w:r w:rsidR="008D3B55">
        <w:rPr>
          <w:lang w:eastAsia="zh-CN"/>
        </w:rPr>
        <w:t xml:space="preserve">RAN2’s decision of network controlled subgrouping based on individual UE characteristics.   RAN2 also suggested to support the maximum number of paging subgroups at least 8 subgroups but up to RAN1 to decide the final values based on the UE power saving gain.   </w:t>
      </w:r>
    </w:p>
    <w:p w14:paraId="02C9924F" w14:textId="77777777" w:rsidR="00E3725B" w:rsidRPr="001B4E35" w:rsidRDefault="00E3725B" w:rsidP="00E3725B">
      <w:pPr>
        <w:pStyle w:val="Heading1"/>
        <w:jc w:val="both"/>
      </w:pPr>
      <w:r w:rsidRPr="001B4E35">
        <w:t>Discussion</w:t>
      </w:r>
    </w:p>
    <w:p w14:paraId="4158504A" w14:textId="77777777" w:rsidR="00E33741" w:rsidRDefault="00E33741" w:rsidP="00595B93">
      <w:pPr>
        <w:tabs>
          <w:tab w:val="left" w:pos="1440"/>
        </w:tabs>
        <w:overflowPunct w:val="0"/>
        <w:autoSpaceDE w:val="0"/>
        <w:autoSpaceDN w:val="0"/>
        <w:adjustRightInd w:val="0"/>
        <w:spacing w:after="120"/>
        <w:textAlignment w:val="baseline"/>
        <w:rPr>
          <w:rFonts w:eastAsia="SimSun"/>
          <w:b/>
          <w:bCs/>
          <w:szCs w:val="20"/>
          <w:lang w:val="en-GB" w:eastAsia="zh-CN"/>
        </w:rPr>
      </w:pPr>
      <w:bookmarkStart w:id="4" w:name="_Hlk57542364"/>
    </w:p>
    <w:p w14:paraId="2513675D" w14:textId="3C3A0FFF" w:rsidR="00E33741" w:rsidRPr="00E02A2C" w:rsidRDefault="00E33741" w:rsidP="00E33741">
      <w:pPr>
        <w:tabs>
          <w:tab w:val="left" w:pos="1440"/>
        </w:tabs>
        <w:overflowPunct w:val="0"/>
        <w:autoSpaceDE w:val="0"/>
        <w:autoSpaceDN w:val="0"/>
        <w:adjustRightInd w:val="0"/>
        <w:spacing w:after="120"/>
        <w:textAlignment w:val="baseline"/>
        <w:rPr>
          <w:rFonts w:eastAsia="SimSun"/>
          <w:szCs w:val="20"/>
          <w:lang w:eastAsia="zh-CN"/>
        </w:rPr>
      </w:pPr>
      <w:r w:rsidRPr="00E02A2C">
        <w:rPr>
          <w:rFonts w:eastAsia="SimSun"/>
          <w:szCs w:val="20"/>
          <w:lang w:eastAsia="zh-CN"/>
        </w:rPr>
        <w:t>RAN2</w:t>
      </w:r>
      <w:r w:rsidR="008D3B55" w:rsidRPr="00E02A2C">
        <w:rPr>
          <w:rFonts w:eastAsia="SimSun"/>
          <w:szCs w:val="20"/>
          <w:lang w:eastAsia="zh-CN"/>
        </w:rPr>
        <w:t xml:space="preserve">’s LS reply on </w:t>
      </w:r>
      <w:r w:rsidRPr="00E02A2C">
        <w:rPr>
          <w:rFonts w:eastAsia="SimSun"/>
          <w:szCs w:val="20"/>
          <w:lang w:eastAsia="zh-CN"/>
        </w:rPr>
        <w:t>UE sub-grouping for paging enhancements</w:t>
      </w:r>
      <w:r w:rsidR="008D3B55" w:rsidRPr="00E02A2C">
        <w:rPr>
          <w:rFonts w:eastAsia="SimSun"/>
          <w:szCs w:val="20"/>
          <w:lang w:eastAsia="zh-CN"/>
        </w:rPr>
        <w:t xml:space="preserve"> </w:t>
      </w:r>
      <w:r w:rsidR="008D3B55" w:rsidRPr="00E02A2C">
        <w:rPr>
          <w:rFonts w:eastAsia="SimSun"/>
          <w:szCs w:val="20"/>
          <w:lang w:eastAsia="zh-CN"/>
        </w:rPr>
        <w:fldChar w:fldCharType="begin"/>
      </w:r>
      <w:r w:rsidR="008D3B55" w:rsidRPr="00E02A2C">
        <w:rPr>
          <w:rFonts w:eastAsia="SimSun"/>
          <w:szCs w:val="20"/>
          <w:lang w:eastAsia="zh-CN"/>
        </w:rPr>
        <w:instrText xml:space="preserve"> REF _Ref71125631 \r \h </w:instrText>
      </w:r>
      <w:r w:rsidR="008D3B55" w:rsidRPr="00E02A2C">
        <w:rPr>
          <w:rFonts w:eastAsia="SimSun"/>
          <w:szCs w:val="20"/>
          <w:lang w:eastAsia="zh-CN"/>
        </w:rPr>
      </w:r>
      <w:r w:rsidR="008D3B55" w:rsidRPr="00E02A2C">
        <w:rPr>
          <w:rFonts w:eastAsia="SimSun"/>
          <w:szCs w:val="20"/>
          <w:lang w:eastAsia="zh-CN"/>
        </w:rPr>
        <w:fldChar w:fldCharType="separate"/>
      </w:r>
      <w:r w:rsidR="008D3B55" w:rsidRPr="00E02A2C">
        <w:rPr>
          <w:rFonts w:eastAsia="SimSun"/>
          <w:szCs w:val="20"/>
          <w:lang w:eastAsia="zh-CN"/>
        </w:rPr>
        <w:t>[1]</w:t>
      </w:r>
      <w:r w:rsidR="008D3B55" w:rsidRPr="00E02A2C">
        <w:rPr>
          <w:rFonts w:eastAsia="SimSun"/>
          <w:szCs w:val="20"/>
          <w:lang w:eastAsia="zh-CN"/>
        </w:rPr>
        <w:fldChar w:fldCharType="end"/>
      </w:r>
      <w:r w:rsidR="008D3B55" w:rsidRPr="00E02A2C">
        <w:rPr>
          <w:rFonts w:eastAsia="SimSun"/>
          <w:szCs w:val="20"/>
          <w:lang w:eastAsia="zh-CN"/>
        </w:rPr>
        <w:t xml:space="preserve"> include the following RAN2 </w:t>
      </w:r>
      <w:r w:rsidRPr="00E02A2C">
        <w:rPr>
          <w:rFonts w:eastAsia="SimSun"/>
          <w:szCs w:val="20"/>
          <w:lang w:eastAsia="zh-CN"/>
        </w:rPr>
        <w:t>agree</w:t>
      </w:r>
      <w:r w:rsidR="008D3B55" w:rsidRPr="00E02A2C">
        <w:rPr>
          <w:rFonts w:eastAsia="SimSun"/>
          <w:szCs w:val="20"/>
          <w:lang w:eastAsia="zh-CN"/>
        </w:rPr>
        <w:t>ments,</w:t>
      </w:r>
    </w:p>
    <w:p w14:paraId="747131D9" w14:textId="31F7E0A7" w:rsidR="00E33741" w:rsidRPr="00E02A2C" w:rsidRDefault="00E33741" w:rsidP="00430827">
      <w:pPr>
        <w:pStyle w:val="ListParagraph"/>
        <w:numPr>
          <w:ilvl w:val="0"/>
          <w:numId w:val="11"/>
        </w:numPr>
        <w:tabs>
          <w:tab w:val="left" w:pos="360"/>
        </w:tabs>
        <w:spacing w:after="120"/>
        <w:rPr>
          <w:rFonts w:eastAsia="SimSun"/>
          <w:lang w:val="en-US" w:eastAsia="zh-CN"/>
        </w:rPr>
      </w:pPr>
      <w:r w:rsidRPr="00E02A2C">
        <w:rPr>
          <w:rFonts w:eastAsia="SimSun"/>
          <w:lang w:val="en-US" w:eastAsia="zh-CN"/>
        </w:rPr>
        <w:t>We adopt network controlled subgrouping (based on individual UE characteristics, not specified or limited to paging probability as EUTRA, possibly with additional randomization).</w:t>
      </w:r>
    </w:p>
    <w:p w14:paraId="35925495" w14:textId="19FC30F2" w:rsidR="00E33741" w:rsidRPr="00E02A2C" w:rsidRDefault="00E33741" w:rsidP="00430827">
      <w:pPr>
        <w:pStyle w:val="ListParagraph"/>
        <w:numPr>
          <w:ilvl w:val="0"/>
          <w:numId w:val="11"/>
        </w:numPr>
        <w:tabs>
          <w:tab w:val="left" w:pos="360"/>
        </w:tabs>
        <w:spacing w:after="120"/>
        <w:rPr>
          <w:rFonts w:eastAsia="SimSun"/>
          <w:lang w:val="en-US" w:eastAsia="zh-CN"/>
        </w:rPr>
      </w:pPr>
      <w:r w:rsidRPr="00E02A2C">
        <w:rPr>
          <w:rFonts w:eastAsia="SimSun"/>
          <w:lang w:val="en-US" w:eastAsia="zh-CN"/>
        </w:rPr>
        <w:t>If the network chooses to not provide specific subgrouping information, there will be configuration option where subgrouping can be supported by randomization (by UE-ID).</w:t>
      </w:r>
    </w:p>
    <w:p w14:paraId="5926E0F3" w14:textId="77777777" w:rsidR="00E33741" w:rsidRPr="00E02A2C" w:rsidRDefault="00E33741" w:rsidP="00430827">
      <w:pPr>
        <w:pStyle w:val="ListParagraph"/>
        <w:numPr>
          <w:ilvl w:val="0"/>
          <w:numId w:val="11"/>
        </w:numPr>
        <w:tabs>
          <w:tab w:val="left" w:pos="360"/>
        </w:tabs>
        <w:spacing w:after="120"/>
        <w:rPr>
          <w:rFonts w:eastAsia="SimSun"/>
          <w:lang w:val="en-US" w:eastAsia="zh-CN"/>
        </w:rPr>
      </w:pPr>
      <w:r w:rsidRPr="00E02A2C">
        <w:rPr>
          <w:rFonts w:eastAsia="SimSun"/>
          <w:lang w:val="en-US" w:eastAsia="zh-CN"/>
        </w:rPr>
        <w:t xml:space="preserve">RAN2 also briefly discussed the number of UE subgroups per PO, and, considering it depends on which and how many UE characteristics above network controlled subgrouping will support, </w:t>
      </w:r>
    </w:p>
    <w:p w14:paraId="047955DE" w14:textId="26E6F355" w:rsidR="00E33741" w:rsidRPr="00E02A2C" w:rsidRDefault="00E33741" w:rsidP="00430827">
      <w:pPr>
        <w:pStyle w:val="ListParagraph"/>
        <w:numPr>
          <w:ilvl w:val="0"/>
          <w:numId w:val="11"/>
        </w:numPr>
        <w:tabs>
          <w:tab w:val="left" w:pos="360"/>
        </w:tabs>
        <w:spacing w:after="120"/>
        <w:rPr>
          <w:rFonts w:eastAsia="SimSun"/>
          <w:lang w:val="en-US" w:eastAsia="zh-CN"/>
        </w:rPr>
      </w:pPr>
      <w:r w:rsidRPr="00E02A2C">
        <w:rPr>
          <w:rFonts w:eastAsia="SimSun"/>
          <w:lang w:val="en-US" w:eastAsia="zh-CN"/>
        </w:rPr>
        <w:t>RAN2 could only provide an indication that the maximum number of UE subgroups per PO should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p w14:paraId="0511DB40" w14:textId="77777777" w:rsidR="00E33741" w:rsidRPr="00E02A2C" w:rsidRDefault="00E33741" w:rsidP="00E33741">
      <w:pPr>
        <w:pStyle w:val="ListParagraph"/>
        <w:tabs>
          <w:tab w:val="left" w:pos="360"/>
        </w:tabs>
        <w:spacing w:after="120"/>
        <w:rPr>
          <w:rFonts w:eastAsia="SimSun"/>
          <w:lang w:val="en-US" w:eastAsia="zh-CN"/>
        </w:rPr>
      </w:pPr>
    </w:p>
    <w:p w14:paraId="1BA51154" w14:textId="77777777" w:rsidR="004D1370" w:rsidRPr="00E02A2C" w:rsidRDefault="00E33741" w:rsidP="00E33741">
      <w:pPr>
        <w:tabs>
          <w:tab w:val="left" w:pos="1440"/>
        </w:tabs>
        <w:spacing w:after="120"/>
        <w:rPr>
          <w:rFonts w:eastAsia="SimSun"/>
          <w:lang w:eastAsia="zh-CN"/>
        </w:rPr>
      </w:pPr>
      <w:r w:rsidRPr="00E02A2C">
        <w:rPr>
          <w:rFonts w:eastAsia="SimSun"/>
          <w:lang w:eastAsia="zh-CN"/>
        </w:rPr>
        <w:t>Regarding RAN2’s decision on the network control subgrouping, it is quite different to RAN1’s evaluation assumption of random subgrouping.   RAN2 agreements of partitioning UE with similar characteristics to a subgroup i</w:t>
      </w:r>
      <w:r w:rsidR="008D3B55" w:rsidRPr="00E02A2C">
        <w:rPr>
          <w:rFonts w:eastAsia="SimSun"/>
          <w:lang w:eastAsia="zh-CN"/>
        </w:rPr>
        <w:t>ntends to improve the</w:t>
      </w:r>
      <w:r w:rsidRPr="00E02A2C">
        <w:rPr>
          <w:rFonts w:eastAsia="SimSun"/>
          <w:lang w:eastAsia="zh-CN"/>
        </w:rPr>
        <w:t xml:space="preserve"> efficien</w:t>
      </w:r>
      <w:r w:rsidR="008D3B55" w:rsidRPr="00E02A2C">
        <w:rPr>
          <w:rFonts w:eastAsia="SimSun"/>
          <w:lang w:eastAsia="zh-CN"/>
        </w:rPr>
        <w:t>cy of</w:t>
      </w:r>
      <w:r w:rsidRPr="00E02A2C">
        <w:rPr>
          <w:rFonts w:eastAsia="SimSun"/>
          <w:lang w:eastAsia="zh-CN"/>
        </w:rPr>
        <w:t xml:space="preserve"> paging indication and thus further power saving gain.   </w:t>
      </w:r>
      <w:r w:rsidR="00CA3289" w:rsidRPr="00E02A2C">
        <w:rPr>
          <w:rFonts w:eastAsia="SimSun"/>
          <w:lang w:eastAsia="zh-CN"/>
        </w:rPr>
        <w:t>The theory of</w:t>
      </w:r>
      <w:r w:rsidRPr="00E02A2C">
        <w:rPr>
          <w:rFonts w:eastAsia="SimSun"/>
          <w:lang w:eastAsia="zh-CN"/>
        </w:rPr>
        <w:t xml:space="preserve"> </w:t>
      </w:r>
      <w:r w:rsidR="00CA3289" w:rsidRPr="00E02A2C">
        <w:rPr>
          <w:rFonts w:eastAsia="SimSun"/>
          <w:lang w:eastAsia="zh-CN"/>
        </w:rPr>
        <w:t>higher</w:t>
      </w:r>
      <w:r w:rsidRPr="00E02A2C">
        <w:rPr>
          <w:rFonts w:eastAsia="SimSun"/>
          <w:lang w:eastAsia="zh-CN"/>
        </w:rPr>
        <w:t xml:space="preserve"> power saving gain for network control subgrouping</w:t>
      </w:r>
      <w:r w:rsidR="004D1370" w:rsidRPr="00E02A2C">
        <w:rPr>
          <w:rFonts w:eastAsia="SimSun"/>
          <w:lang w:eastAsia="zh-CN"/>
        </w:rPr>
        <w:t xml:space="preserve"> than that of random subgrouping</w:t>
      </w:r>
      <w:r w:rsidRPr="00E02A2C">
        <w:rPr>
          <w:rFonts w:eastAsia="SimSun"/>
          <w:lang w:eastAsia="zh-CN"/>
        </w:rPr>
        <w:t xml:space="preserve"> </w:t>
      </w:r>
      <w:r w:rsidR="00CA3289" w:rsidRPr="00E02A2C">
        <w:rPr>
          <w:rFonts w:eastAsia="SimSun"/>
          <w:lang w:eastAsia="zh-CN"/>
        </w:rPr>
        <w:t>is that UE with same characteristic would have low probability to be waken up due to paging to other UEs in the subgroup since UEs have similar paging behavior in the paging subgroup</w:t>
      </w:r>
      <w:r w:rsidR="004D1370" w:rsidRPr="00E02A2C">
        <w:rPr>
          <w:rFonts w:eastAsia="SimSun"/>
          <w:lang w:eastAsia="zh-CN"/>
        </w:rPr>
        <w:t xml:space="preserve">, such as paging probability or the same UE types (e.g., machine type devices).   </w:t>
      </w:r>
    </w:p>
    <w:p w14:paraId="755FBFF1" w14:textId="77777777" w:rsidR="004D1370" w:rsidRPr="00E02A2C" w:rsidRDefault="004D1370" w:rsidP="00E33741">
      <w:pPr>
        <w:tabs>
          <w:tab w:val="left" w:pos="1440"/>
        </w:tabs>
        <w:spacing w:after="120"/>
        <w:rPr>
          <w:rFonts w:eastAsia="SimSun"/>
          <w:lang w:eastAsia="zh-CN"/>
        </w:rPr>
      </w:pPr>
    </w:p>
    <w:p w14:paraId="085C37BE" w14:textId="180493D9" w:rsidR="00E33741" w:rsidRPr="00E02A2C" w:rsidRDefault="004D1370" w:rsidP="00E33741">
      <w:pPr>
        <w:tabs>
          <w:tab w:val="left" w:pos="1440"/>
        </w:tabs>
        <w:spacing w:after="120"/>
        <w:rPr>
          <w:rFonts w:eastAsia="SimSun"/>
          <w:lang w:eastAsia="zh-CN"/>
        </w:rPr>
      </w:pPr>
      <w:r w:rsidRPr="00E02A2C">
        <w:rPr>
          <w:rFonts w:eastAsia="SimSun"/>
          <w:lang w:eastAsia="zh-CN"/>
        </w:rPr>
        <w:t>It had been shown</w:t>
      </w:r>
      <w:r w:rsidR="00B61F50" w:rsidRPr="00E02A2C">
        <w:rPr>
          <w:rFonts w:eastAsia="SimSun"/>
          <w:lang w:eastAsia="zh-CN"/>
        </w:rPr>
        <w:t xml:space="preserve"> in RAN1 evaluation</w:t>
      </w:r>
      <w:r w:rsidRPr="00E02A2C">
        <w:rPr>
          <w:rFonts w:eastAsia="SimSun"/>
          <w:lang w:eastAsia="zh-CN"/>
        </w:rPr>
        <w:t xml:space="preserve"> that paging subgrouping</w:t>
      </w:r>
      <w:r w:rsidR="00B61F50" w:rsidRPr="00E02A2C">
        <w:rPr>
          <w:rFonts w:eastAsia="SimSun"/>
          <w:lang w:eastAsia="zh-CN"/>
        </w:rPr>
        <w:t xml:space="preserve"> alone with random subgroup would provide less than 5% of the power saving gain whether the indication of paging subgroup is from PEI or paging DCI.   </w:t>
      </w:r>
      <w:r w:rsidRPr="00E02A2C">
        <w:rPr>
          <w:rFonts w:eastAsia="SimSun"/>
          <w:lang w:eastAsia="zh-CN"/>
        </w:rPr>
        <w:t>If the network control paging subgrouping would have the benefits of UE power saving comparing to</w:t>
      </w:r>
      <w:r w:rsidR="00B61F50" w:rsidRPr="00E02A2C">
        <w:rPr>
          <w:rFonts w:eastAsia="SimSun"/>
          <w:lang w:eastAsia="zh-CN"/>
        </w:rPr>
        <w:t xml:space="preserve"> that of</w:t>
      </w:r>
      <w:r w:rsidRPr="00E02A2C">
        <w:rPr>
          <w:rFonts w:eastAsia="SimSun"/>
          <w:lang w:eastAsia="zh-CN"/>
        </w:rPr>
        <w:t xml:space="preserve"> random subgrouping, </w:t>
      </w:r>
      <w:r w:rsidR="00B61F50" w:rsidRPr="00E02A2C">
        <w:rPr>
          <w:rFonts w:eastAsia="SimSun"/>
          <w:lang w:eastAsia="zh-CN"/>
        </w:rPr>
        <w:t>the</w:t>
      </w:r>
      <w:r w:rsidRPr="00E02A2C">
        <w:rPr>
          <w:rFonts w:eastAsia="SimSun"/>
          <w:lang w:eastAsia="zh-CN"/>
        </w:rPr>
        <w:t xml:space="preserve"> </w:t>
      </w:r>
      <w:r w:rsidR="00B61F50" w:rsidRPr="00E02A2C">
        <w:rPr>
          <w:rFonts w:eastAsia="SimSun"/>
          <w:lang w:eastAsia="zh-CN"/>
        </w:rPr>
        <w:t xml:space="preserve">procedures </w:t>
      </w:r>
      <w:r w:rsidRPr="00E02A2C">
        <w:rPr>
          <w:rFonts w:eastAsia="SimSun"/>
          <w:lang w:eastAsia="zh-CN"/>
        </w:rPr>
        <w:t xml:space="preserve">of network control paging subgrouping </w:t>
      </w:r>
      <w:r w:rsidR="00B61F50" w:rsidRPr="00E02A2C">
        <w:rPr>
          <w:rFonts w:eastAsia="SimSun"/>
          <w:lang w:eastAsia="zh-CN"/>
        </w:rPr>
        <w:t xml:space="preserve">should be detailed </w:t>
      </w:r>
      <w:r w:rsidRPr="00E02A2C">
        <w:rPr>
          <w:rFonts w:eastAsia="SimSun"/>
          <w:lang w:eastAsia="zh-CN"/>
        </w:rPr>
        <w:t xml:space="preserve">in order to </w:t>
      </w:r>
      <w:r w:rsidR="00B61F50" w:rsidRPr="00E02A2C">
        <w:rPr>
          <w:rFonts w:eastAsia="SimSun"/>
          <w:lang w:eastAsia="zh-CN"/>
        </w:rPr>
        <w:t>determine the L1 signaling for indication of paging subgrouping, which would be one of the matrices as the reference for the PEI candidate selection.   The aspects of network control paging subgrouping to be addressed and detailed are as follows,</w:t>
      </w:r>
    </w:p>
    <w:p w14:paraId="164EC173" w14:textId="68D1D38A" w:rsidR="009E7E66" w:rsidRPr="0053667E" w:rsidRDefault="00B61F50" w:rsidP="00430827">
      <w:pPr>
        <w:pStyle w:val="ListParagraph"/>
        <w:numPr>
          <w:ilvl w:val="0"/>
          <w:numId w:val="10"/>
        </w:numPr>
        <w:tabs>
          <w:tab w:val="left" w:pos="1440"/>
        </w:tabs>
        <w:spacing w:after="120"/>
        <w:rPr>
          <w:rFonts w:eastAsia="SimSun"/>
          <w:lang w:val="en-US" w:eastAsia="zh-CN"/>
        </w:rPr>
      </w:pPr>
      <w:r w:rsidRPr="00E02A2C">
        <w:rPr>
          <w:rFonts w:eastAsia="SimSun"/>
          <w:lang w:val="en-US" w:eastAsia="zh-CN"/>
        </w:rPr>
        <w:t xml:space="preserve">Paging subgroup generation </w:t>
      </w:r>
      <w:r w:rsidR="009E7E66" w:rsidRPr="00E02A2C">
        <w:rPr>
          <w:rFonts w:eastAsia="SimSun"/>
          <w:lang w:val="en-US" w:eastAsia="zh-CN"/>
        </w:rPr>
        <w:t>–</w:t>
      </w:r>
      <w:r w:rsidRPr="00E02A2C">
        <w:rPr>
          <w:rFonts w:eastAsia="SimSun"/>
          <w:lang w:val="en-US" w:eastAsia="zh-CN"/>
        </w:rPr>
        <w:t xml:space="preserve"> </w:t>
      </w:r>
      <w:r w:rsidR="009E7E66" w:rsidRPr="00E02A2C">
        <w:rPr>
          <w:rFonts w:eastAsia="SimSun"/>
          <w:lang w:val="en-US" w:eastAsia="zh-CN"/>
        </w:rPr>
        <w:t xml:space="preserve">The network control paging </w:t>
      </w:r>
      <w:r w:rsidR="00E33741" w:rsidRPr="00E02A2C">
        <w:rPr>
          <w:rFonts w:eastAsia="SimSun"/>
          <w:lang w:val="en-US" w:eastAsia="zh-CN"/>
        </w:rPr>
        <w:t>subgrouping is generated based on different UE characteristics</w:t>
      </w:r>
      <w:r w:rsidR="009E7E66" w:rsidRPr="00E02A2C">
        <w:rPr>
          <w:rFonts w:eastAsia="SimSun"/>
          <w:lang w:val="en-US" w:eastAsia="zh-CN"/>
        </w:rPr>
        <w:t>.   How the network know</w:t>
      </w:r>
      <w:r w:rsidR="008C3E78" w:rsidRPr="00E02A2C">
        <w:rPr>
          <w:rFonts w:eastAsia="SimSun"/>
          <w:lang w:val="en-US" w:eastAsia="zh-CN"/>
        </w:rPr>
        <w:t>s</w:t>
      </w:r>
      <w:r w:rsidR="009E7E66" w:rsidRPr="00E02A2C">
        <w:rPr>
          <w:rFonts w:eastAsia="SimSun"/>
          <w:lang w:val="en-US" w:eastAsia="zh-CN"/>
        </w:rPr>
        <w:t xml:space="preserve"> the characteristics of IDLE/Inactive UEs</w:t>
      </w:r>
      <w:r w:rsidR="008C3E78" w:rsidRPr="00E02A2C">
        <w:rPr>
          <w:rFonts w:eastAsia="SimSun"/>
          <w:lang w:val="en-US" w:eastAsia="zh-CN"/>
        </w:rPr>
        <w:t xml:space="preserve"> after UE authentication should be clarified.   </w:t>
      </w:r>
      <w:r w:rsidR="00E02A2C">
        <w:rPr>
          <w:rFonts w:eastAsia="SimSun"/>
          <w:lang w:val="en-US" w:eastAsia="zh-CN"/>
        </w:rPr>
        <w:t>UE in a paging group derives the</w:t>
      </w:r>
      <w:r w:rsidR="00E02A2C" w:rsidRPr="00E02A2C">
        <w:rPr>
          <w:rFonts w:eastAsia="SimSun"/>
          <w:lang w:val="en-US" w:eastAsia="zh-CN"/>
        </w:rPr>
        <w:t xml:space="preserve"> paging occasion based on the UE_ID, PF_offset from RRC signaling and T from NAS signaling in </w:t>
      </w:r>
      <w:r w:rsidR="00E02A2C" w:rsidRPr="00E02A2C">
        <w:rPr>
          <w:rFonts w:eastAsia="SimSun"/>
          <w:lang w:val="en-US" w:eastAsia="zh-CN"/>
        </w:rPr>
        <w:lastRenderedPageBreak/>
        <w:fldChar w:fldCharType="begin"/>
      </w:r>
      <w:r w:rsidR="00E02A2C" w:rsidRPr="00E02A2C">
        <w:rPr>
          <w:rFonts w:eastAsia="SimSun"/>
          <w:lang w:val="en-US" w:eastAsia="zh-CN"/>
        </w:rPr>
        <w:instrText xml:space="preserve"> REF _Ref71186920 \r \h </w:instrText>
      </w:r>
      <w:r w:rsidR="00E02A2C" w:rsidRPr="00E02A2C">
        <w:rPr>
          <w:rFonts w:eastAsia="SimSun"/>
          <w:lang w:val="en-US" w:eastAsia="zh-CN"/>
        </w:rPr>
      </w:r>
      <w:r w:rsidR="00E02A2C" w:rsidRPr="00E02A2C">
        <w:rPr>
          <w:rFonts w:eastAsia="SimSun"/>
          <w:lang w:val="en-US" w:eastAsia="zh-CN"/>
        </w:rPr>
        <w:fldChar w:fldCharType="separate"/>
      </w:r>
      <w:r w:rsidR="00E02A2C" w:rsidRPr="00E02A2C">
        <w:rPr>
          <w:rFonts w:eastAsia="SimSun"/>
          <w:lang w:val="en-US" w:eastAsia="zh-CN"/>
        </w:rPr>
        <w:t>[2]</w:t>
      </w:r>
      <w:r w:rsidR="00E02A2C" w:rsidRPr="00E02A2C">
        <w:rPr>
          <w:rFonts w:eastAsia="SimSun"/>
          <w:lang w:val="en-US" w:eastAsia="zh-CN"/>
        </w:rPr>
        <w:fldChar w:fldCharType="end"/>
      </w:r>
      <w:r w:rsidR="00E02A2C" w:rsidRPr="00E02A2C">
        <w:rPr>
          <w:rFonts w:eastAsia="SimSun"/>
          <w:lang w:val="en-US" w:eastAsia="zh-CN"/>
        </w:rPr>
        <w:t xml:space="preserve">. </w:t>
      </w:r>
      <w:r w:rsidR="00E02A2C">
        <w:rPr>
          <w:rFonts w:eastAsia="SimSun"/>
          <w:lang w:val="en-US" w:eastAsia="zh-CN"/>
        </w:rPr>
        <w:t xml:space="preserve"> Without paging subgrouping, the</w:t>
      </w:r>
      <w:r w:rsidR="0079004A">
        <w:rPr>
          <w:rFonts w:eastAsia="SimSun"/>
          <w:lang w:val="en-US" w:eastAsia="zh-CN"/>
        </w:rPr>
        <w:t xml:space="preserve"> location of PEI </w:t>
      </w:r>
      <w:r w:rsidR="00E02A2C">
        <w:rPr>
          <w:rFonts w:eastAsia="SimSun"/>
          <w:lang w:val="en-US" w:eastAsia="zh-CN"/>
        </w:rPr>
        <w:t>could be simply</w:t>
      </w:r>
      <w:r w:rsidR="0079004A">
        <w:rPr>
          <w:rFonts w:eastAsia="SimSun"/>
          <w:lang w:val="en-US" w:eastAsia="zh-CN"/>
        </w:rPr>
        <w:t xml:space="preserve"> the </w:t>
      </w:r>
      <w:r w:rsidR="00E02A2C">
        <w:rPr>
          <w:rFonts w:eastAsia="SimSun"/>
          <w:lang w:val="en-US" w:eastAsia="zh-CN"/>
        </w:rPr>
        <w:t xml:space="preserve">offset </w:t>
      </w:r>
      <w:r w:rsidR="0079004A">
        <w:rPr>
          <w:rFonts w:eastAsia="SimSun"/>
          <w:lang w:val="en-US" w:eastAsia="zh-CN"/>
        </w:rPr>
        <w:t xml:space="preserve">from the PO and the indication in the PEI is whether there is paging or not at PO without any additional signaling.    </w:t>
      </w:r>
      <w:r w:rsidR="00E02A2C">
        <w:rPr>
          <w:rFonts w:eastAsia="SimSun"/>
          <w:lang w:val="en-US" w:eastAsia="zh-CN"/>
        </w:rPr>
        <w:t xml:space="preserve"> </w:t>
      </w:r>
      <w:r w:rsidR="00E02A2C" w:rsidRPr="00E02A2C">
        <w:rPr>
          <w:rFonts w:eastAsia="SimSun"/>
          <w:lang w:val="en-US" w:eastAsia="zh-CN"/>
        </w:rPr>
        <w:t xml:space="preserve"> </w:t>
      </w:r>
      <w:r w:rsidR="00E02A2C">
        <w:rPr>
          <w:rFonts w:eastAsia="SimSun"/>
          <w:lang w:val="en-US" w:eastAsia="zh-CN"/>
        </w:rPr>
        <w:t xml:space="preserve">When the paging group is divided to </w:t>
      </w:r>
      <w:r w:rsidR="0079004A">
        <w:rPr>
          <w:rFonts w:eastAsia="SimSun"/>
          <w:lang w:val="en-US" w:eastAsia="zh-CN"/>
        </w:rPr>
        <w:t xml:space="preserve">multiple subgroups, the PEI design needs to incorporate the signaling of UE paging subgrouping and mapping to the paging DCI or PEI resource (if paging subgrouping is supported to be indicated by PEI).     Thus, the details of </w:t>
      </w:r>
      <w:r w:rsidR="0079004A">
        <w:rPr>
          <w:rFonts w:eastAsia="SimSun"/>
          <w:lang w:eastAsia="zh-CN"/>
        </w:rPr>
        <w:t xml:space="preserve">paging </w:t>
      </w:r>
      <w:r w:rsidR="00E33741" w:rsidRPr="0079004A">
        <w:rPr>
          <w:rFonts w:eastAsia="SimSun"/>
          <w:lang w:eastAsia="zh-CN"/>
        </w:rPr>
        <w:t xml:space="preserve">subgroups </w:t>
      </w:r>
      <w:r w:rsidR="0079004A">
        <w:rPr>
          <w:rFonts w:eastAsia="SimSun"/>
          <w:lang w:eastAsia="zh-CN"/>
        </w:rPr>
        <w:t>derivation</w:t>
      </w:r>
      <w:r w:rsidR="00E33741" w:rsidRPr="0079004A">
        <w:rPr>
          <w:rFonts w:eastAsia="SimSun"/>
          <w:lang w:eastAsia="zh-CN"/>
        </w:rPr>
        <w:t xml:space="preserve"> for each UE</w:t>
      </w:r>
      <w:r w:rsidR="0079004A">
        <w:rPr>
          <w:rFonts w:eastAsia="SimSun"/>
          <w:lang w:eastAsia="zh-CN"/>
        </w:rPr>
        <w:t xml:space="preserve"> is important in the PEI design</w:t>
      </w:r>
      <w:r w:rsidR="00E33741" w:rsidRPr="0079004A">
        <w:rPr>
          <w:rFonts w:eastAsia="SimSun"/>
          <w:lang w:eastAsia="zh-CN"/>
        </w:rPr>
        <w:t xml:space="preserve"> in order to determine whether paging subgroup indication is best configured at PEI or/and paging DCI.    </w:t>
      </w:r>
    </w:p>
    <w:p w14:paraId="134618AD" w14:textId="77777777" w:rsidR="0053667E" w:rsidRPr="0053667E" w:rsidRDefault="0053667E" w:rsidP="0053667E">
      <w:pPr>
        <w:pStyle w:val="ListParagraph"/>
        <w:tabs>
          <w:tab w:val="left" w:pos="1440"/>
        </w:tabs>
        <w:spacing w:after="120"/>
        <w:rPr>
          <w:rFonts w:eastAsia="SimSun"/>
          <w:lang w:val="en-US" w:eastAsia="zh-CN"/>
        </w:rPr>
      </w:pPr>
    </w:p>
    <w:p w14:paraId="6C92CFAE" w14:textId="327E82CE" w:rsidR="00E33741" w:rsidRDefault="0053667E" w:rsidP="00430827">
      <w:pPr>
        <w:pStyle w:val="ListParagraph"/>
        <w:numPr>
          <w:ilvl w:val="0"/>
          <w:numId w:val="10"/>
        </w:numPr>
        <w:tabs>
          <w:tab w:val="left" w:pos="1440"/>
        </w:tabs>
        <w:spacing w:after="120"/>
        <w:rPr>
          <w:rFonts w:eastAsia="SimSun"/>
          <w:lang w:val="en-US" w:eastAsia="zh-CN"/>
        </w:rPr>
      </w:pPr>
      <w:r>
        <w:rPr>
          <w:rFonts w:eastAsia="SimSun"/>
          <w:lang w:val="en-US" w:eastAsia="zh-CN"/>
        </w:rPr>
        <w:t>T</w:t>
      </w:r>
      <w:r w:rsidR="00E33741" w:rsidRPr="00E02A2C">
        <w:rPr>
          <w:rFonts w:eastAsia="SimSun"/>
          <w:lang w:val="en-US" w:eastAsia="zh-CN"/>
        </w:rPr>
        <w:t xml:space="preserve">he </w:t>
      </w:r>
      <w:r>
        <w:rPr>
          <w:rFonts w:eastAsia="SimSun"/>
          <w:lang w:val="en-US" w:eastAsia="zh-CN"/>
        </w:rPr>
        <w:t xml:space="preserve">UE mobility should be considered in the </w:t>
      </w:r>
      <w:r w:rsidR="00E33741" w:rsidRPr="00E02A2C">
        <w:rPr>
          <w:rFonts w:eastAsia="SimSun"/>
          <w:lang w:val="en-US" w:eastAsia="zh-CN"/>
        </w:rPr>
        <w:t>general procedure</w:t>
      </w:r>
      <w:r>
        <w:rPr>
          <w:rFonts w:eastAsia="SimSun"/>
          <w:lang w:val="en-US" w:eastAsia="zh-CN"/>
        </w:rPr>
        <w:t xml:space="preserve"> </w:t>
      </w:r>
      <w:r w:rsidR="00E33741" w:rsidRPr="00E02A2C">
        <w:rPr>
          <w:rFonts w:eastAsia="SimSun"/>
          <w:lang w:val="en-US" w:eastAsia="zh-CN"/>
        </w:rPr>
        <w:t>o</w:t>
      </w:r>
      <w:r>
        <w:rPr>
          <w:rFonts w:eastAsia="SimSun"/>
          <w:lang w:val="en-US" w:eastAsia="zh-CN"/>
        </w:rPr>
        <w:t>f</w:t>
      </w:r>
      <w:r w:rsidR="00E33741" w:rsidRPr="00E02A2C">
        <w:rPr>
          <w:rFonts w:eastAsia="SimSun"/>
          <w:lang w:val="en-US" w:eastAsia="zh-CN"/>
        </w:rPr>
        <w:t xml:space="preserve"> the paging subgrouping</w:t>
      </w:r>
      <w:r>
        <w:rPr>
          <w:rFonts w:eastAsia="SimSun"/>
          <w:lang w:val="en-US" w:eastAsia="zh-CN"/>
        </w:rPr>
        <w:t xml:space="preserve"> derivation in order to help to determining the paging subgrouping indication</w:t>
      </w:r>
      <w:r w:rsidR="00E33741" w:rsidRPr="00E02A2C">
        <w:rPr>
          <w:rFonts w:eastAsia="SimSun"/>
          <w:lang w:val="en-US" w:eastAsia="zh-CN"/>
        </w:rPr>
        <w:t xml:space="preserve"> carried by PEI or/and paging DCI </w:t>
      </w:r>
      <w:r>
        <w:rPr>
          <w:rFonts w:eastAsia="SimSun"/>
          <w:lang w:val="en-US" w:eastAsia="zh-CN"/>
        </w:rPr>
        <w:t xml:space="preserve">for </w:t>
      </w:r>
      <w:r w:rsidR="00E33741" w:rsidRPr="00E02A2C">
        <w:rPr>
          <w:rFonts w:eastAsia="SimSun"/>
          <w:lang w:val="en-US" w:eastAsia="zh-CN"/>
        </w:rPr>
        <w:t xml:space="preserve">each PEI candidate.   </w:t>
      </w:r>
      <w:r>
        <w:rPr>
          <w:rFonts w:eastAsia="SimSun"/>
          <w:lang w:val="en-US" w:eastAsia="zh-CN"/>
        </w:rPr>
        <w:t xml:space="preserve">Since network does not know exact the camping cell of </w:t>
      </w:r>
      <w:r w:rsidR="00E33741" w:rsidRPr="00E02A2C">
        <w:rPr>
          <w:rFonts w:eastAsia="SimSun"/>
          <w:lang w:val="en-US" w:eastAsia="zh-CN"/>
        </w:rPr>
        <w:t>IDLE/Inactive UE within the registration area</w:t>
      </w:r>
      <w:r>
        <w:rPr>
          <w:rFonts w:eastAsia="SimSun"/>
          <w:lang w:val="en-US" w:eastAsia="zh-CN"/>
        </w:rPr>
        <w:t>, whether the paging subgrouping for a given UE is partitioned the same way or different way between cells should be determined.  Since network would send the paging indication messages to IDLE/Inactive UEs to one or more cells, it would be extremely important for UE to receive the paging subgrouping indication precisely from either PEI and/or paging DCI at</w:t>
      </w:r>
      <w:r w:rsidR="005465AA">
        <w:rPr>
          <w:rFonts w:eastAsia="SimSun"/>
          <w:lang w:val="en-US" w:eastAsia="zh-CN"/>
        </w:rPr>
        <w:t xml:space="preserve"> same or different</w:t>
      </w:r>
      <w:r>
        <w:rPr>
          <w:rFonts w:eastAsia="SimSun"/>
          <w:lang w:val="en-US" w:eastAsia="zh-CN"/>
        </w:rPr>
        <w:t xml:space="preserve"> </w:t>
      </w:r>
      <w:r w:rsidR="005465AA">
        <w:rPr>
          <w:rFonts w:eastAsia="SimSun"/>
          <w:lang w:val="en-US" w:eastAsia="zh-CN"/>
        </w:rPr>
        <w:t xml:space="preserve">resource between cells.   The details of paging subgrouping derivation procedure with UE mobility would be the critical reference for the design of PEI and the resource mapping of UE subgroup to the PEI at </w:t>
      </w:r>
      <w:r w:rsidR="00240E88">
        <w:rPr>
          <w:rFonts w:eastAsia="SimSun"/>
          <w:lang w:val="en-US" w:eastAsia="zh-CN"/>
        </w:rPr>
        <w:t xml:space="preserve">each </w:t>
      </w:r>
      <w:r w:rsidR="005465AA">
        <w:rPr>
          <w:rFonts w:eastAsia="SimSun"/>
          <w:lang w:val="en-US" w:eastAsia="zh-CN"/>
        </w:rPr>
        <w:t xml:space="preserve">cell.   </w:t>
      </w:r>
    </w:p>
    <w:p w14:paraId="2910AEF2" w14:textId="77777777" w:rsidR="0053667E" w:rsidRPr="00E02A2C" w:rsidRDefault="0053667E" w:rsidP="0053667E">
      <w:pPr>
        <w:pStyle w:val="ListParagraph"/>
        <w:tabs>
          <w:tab w:val="left" w:pos="1440"/>
        </w:tabs>
        <w:spacing w:after="120"/>
        <w:rPr>
          <w:rFonts w:eastAsia="SimSun"/>
          <w:lang w:val="en-US" w:eastAsia="zh-CN"/>
        </w:rPr>
      </w:pPr>
    </w:p>
    <w:p w14:paraId="6E712EA5" w14:textId="419FE773" w:rsidR="0053667E" w:rsidRPr="00E02A2C" w:rsidRDefault="00240E88" w:rsidP="00430827">
      <w:pPr>
        <w:pStyle w:val="ListParagraph"/>
        <w:numPr>
          <w:ilvl w:val="0"/>
          <w:numId w:val="10"/>
        </w:numPr>
        <w:tabs>
          <w:tab w:val="left" w:pos="1440"/>
        </w:tabs>
        <w:spacing w:after="120"/>
        <w:rPr>
          <w:rFonts w:eastAsia="SimSun"/>
          <w:lang w:val="en-US" w:eastAsia="zh-CN"/>
        </w:rPr>
      </w:pPr>
      <w:r>
        <w:rPr>
          <w:rFonts w:eastAsia="SimSun"/>
          <w:lang w:val="en-US" w:eastAsia="zh-CN"/>
        </w:rPr>
        <w:t>T</w:t>
      </w:r>
      <w:r w:rsidR="0053667E" w:rsidRPr="00E02A2C">
        <w:rPr>
          <w:rFonts w:eastAsia="SimSun"/>
          <w:lang w:val="en-US" w:eastAsia="zh-CN"/>
        </w:rPr>
        <w:t xml:space="preserve">he power saving gain from different subgroups based on the UE characteristics in order to determine the number of paging subgroups to be supported.  </w:t>
      </w:r>
      <w:r>
        <w:rPr>
          <w:rFonts w:eastAsia="SimSun"/>
          <w:lang w:val="en-US" w:eastAsia="zh-CN"/>
        </w:rPr>
        <w:t>Different UE characteristics and associated paging behavior, such as paging rate, would provide different power saving gain.   When UE is partitioned to different subgroups within a paging group at a PO, the power saving gain expects to increase whether the paging subgroup indication is carried by PEI and/or paging DCI.   For example, UEs are partitioned into two subgroups with one subgroup of UEs with periodic paging (e.g., machine type device with periodic query by network)  and the other subgroup of UEs with random paging.   The UE with periodic paging would not be waken up most of time alone with other UEs with random paging when it was in different subgroup.   Th</w:t>
      </w:r>
      <w:r w:rsidR="004A06A9">
        <w:rPr>
          <w:rFonts w:eastAsia="SimSun"/>
          <w:lang w:val="en-US" w:eastAsia="zh-CN"/>
        </w:rPr>
        <w:t>e UE in the periodic paging subgroup would have higher power saving gain comparing to those with random paging subgroups</w:t>
      </w:r>
      <w:r w:rsidR="002C0E2D">
        <w:rPr>
          <w:rFonts w:eastAsia="SimSun"/>
          <w:lang w:val="en-US" w:eastAsia="zh-CN"/>
        </w:rPr>
        <w:t xml:space="preserve"> if the paging subgroup indication is indicated by PEI and/or paging DCI.   </w:t>
      </w:r>
      <w:r w:rsidR="004A06A9">
        <w:rPr>
          <w:rFonts w:eastAsia="SimSun"/>
          <w:lang w:val="en-US" w:eastAsia="zh-CN"/>
        </w:rPr>
        <w:t>Th</w:t>
      </w:r>
      <w:r w:rsidR="00CB0A44">
        <w:rPr>
          <w:rFonts w:eastAsia="SimSun"/>
          <w:lang w:val="en-US" w:eastAsia="zh-CN"/>
        </w:rPr>
        <w:t>us, the details of paging subgroup derivation is critical in t</w:t>
      </w:r>
      <w:r w:rsidR="002C0E2D">
        <w:rPr>
          <w:rFonts w:eastAsia="SimSun"/>
          <w:lang w:val="en-US" w:eastAsia="zh-CN"/>
        </w:rPr>
        <w:t xml:space="preserve">he design of PEI.   </w:t>
      </w:r>
    </w:p>
    <w:p w14:paraId="58CEC480" w14:textId="33D83020" w:rsidR="002C0E2D" w:rsidRDefault="002C0E2D" w:rsidP="00595B93">
      <w:pPr>
        <w:tabs>
          <w:tab w:val="left" w:pos="1440"/>
        </w:tabs>
        <w:overflowPunct w:val="0"/>
        <w:autoSpaceDE w:val="0"/>
        <w:autoSpaceDN w:val="0"/>
        <w:adjustRightInd w:val="0"/>
        <w:spacing w:after="120"/>
        <w:textAlignment w:val="baseline"/>
        <w:rPr>
          <w:rFonts w:eastAsia="SimSun"/>
          <w:b/>
          <w:bCs/>
          <w:szCs w:val="20"/>
          <w:lang w:eastAsia="zh-CN"/>
        </w:rPr>
      </w:pPr>
    </w:p>
    <w:p w14:paraId="07BB14A5" w14:textId="3689C245" w:rsidR="002C0E2D" w:rsidRPr="002C0E2D" w:rsidRDefault="002C0E2D" w:rsidP="00595B93">
      <w:pPr>
        <w:tabs>
          <w:tab w:val="left" w:pos="1440"/>
        </w:tabs>
        <w:overflowPunct w:val="0"/>
        <w:autoSpaceDE w:val="0"/>
        <w:autoSpaceDN w:val="0"/>
        <w:adjustRightInd w:val="0"/>
        <w:spacing w:after="120"/>
        <w:textAlignment w:val="baseline"/>
        <w:rPr>
          <w:rFonts w:eastAsia="SimSun"/>
          <w:szCs w:val="20"/>
          <w:lang w:eastAsia="zh-CN"/>
        </w:rPr>
      </w:pPr>
      <w:r>
        <w:rPr>
          <w:rFonts w:eastAsia="SimSun"/>
          <w:szCs w:val="20"/>
          <w:lang w:eastAsia="zh-CN"/>
        </w:rPr>
        <w:t xml:space="preserve">The support of paging subgrouping by L1 signaling and the PEI design are highly correlated.  </w:t>
      </w:r>
      <w:bookmarkStart w:id="5" w:name="_Hlk71195472"/>
      <w:r>
        <w:rPr>
          <w:rFonts w:eastAsia="SimSun"/>
          <w:szCs w:val="20"/>
          <w:lang w:eastAsia="zh-CN"/>
        </w:rPr>
        <w:t xml:space="preserve">In order to achieve UE power saving gain with paging subgrouping, the PEI design needs to take into account the network obtaining the UE characteristics for IDLE/Inactive UE, the derivation of UE paging subgroups, the resource allocation and mapping to the PEI and /or paging DCI with UE mobility, and the expected power saving gain for different UE characteristic.  </w:t>
      </w:r>
    </w:p>
    <w:bookmarkEnd w:id="5"/>
    <w:p w14:paraId="45438A09" w14:textId="77777777" w:rsidR="00E33741" w:rsidRPr="00E02A2C" w:rsidRDefault="00E33741" w:rsidP="00595B93">
      <w:pPr>
        <w:tabs>
          <w:tab w:val="left" w:pos="1440"/>
        </w:tabs>
        <w:overflowPunct w:val="0"/>
        <w:autoSpaceDE w:val="0"/>
        <w:autoSpaceDN w:val="0"/>
        <w:adjustRightInd w:val="0"/>
        <w:spacing w:after="120"/>
        <w:textAlignment w:val="baseline"/>
        <w:rPr>
          <w:rFonts w:eastAsia="SimSun"/>
          <w:b/>
          <w:bCs/>
          <w:szCs w:val="20"/>
          <w:lang w:eastAsia="zh-CN"/>
        </w:rPr>
      </w:pPr>
    </w:p>
    <w:p w14:paraId="4E32A46B" w14:textId="73C4891B" w:rsidR="00595B93" w:rsidRDefault="00595B93" w:rsidP="00595B93">
      <w:pPr>
        <w:tabs>
          <w:tab w:val="left" w:pos="1440"/>
        </w:tabs>
        <w:overflowPunct w:val="0"/>
        <w:autoSpaceDE w:val="0"/>
        <w:autoSpaceDN w:val="0"/>
        <w:adjustRightInd w:val="0"/>
        <w:spacing w:after="120"/>
        <w:textAlignment w:val="baseline"/>
        <w:rPr>
          <w:rFonts w:eastAsia="SimSun"/>
          <w:b/>
          <w:bCs/>
          <w:szCs w:val="20"/>
          <w:lang w:eastAsia="zh-CN"/>
        </w:rPr>
      </w:pPr>
      <w:bookmarkStart w:id="6" w:name="_Hlk71195567"/>
      <w:r w:rsidRPr="00E02A2C">
        <w:rPr>
          <w:rFonts w:eastAsia="SimSun"/>
          <w:b/>
          <w:bCs/>
          <w:szCs w:val="20"/>
          <w:lang w:eastAsia="zh-CN"/>
        </w:rPr>
        <w:t>Proposal</w:t>
      </w:r>
      <w:r w:rsidR="00635390">
        <w:rPr>
          <w:rFonts w:eastAsia="SimSun"/>
          <w:b/>
          <w:bCs/>
          <w:szCs w:val="20"/>
          <w:lang w:eastAsia="zh-CN"/>
        </w:rPr>
        <w:t xml:space="preserve"> 1</w:t>
      </w:r>
      <w:r w:rsidRPr="00E02A2C">
        <w:rPr>
          <w:rFonts w:eastAsia="SimSun"/>
          <w:b/>
          <w:bCs/>
          <w:szCs w:val="20"/>
          <w:lang w:eastAsia="zh-CN"/>
        </w:rPr>
        <w:t xml:space="preserve">:  </w:t>
      </w:r>
      <w:r w:rsidR="00635390" w:rsidRPr="00635390">
        <w:rPr>
          <w:rFonts w:eastAsia="SimSun"/>
          <w:b/>
          <w:bCs/>
          <w:szCs w:val="20"/>
          <w:lang w:eastAsia="zh-CN"/>
        </w:rPr>
        <w:t xml:space="preserve">In order to achieve UE power saving gain with paging subgrouping, the PEI design needs to take into account the network obtaining the UE characteristics for IDLE/Inactive UE, the derivation of UE paging subgroups, the resource allocation and mapping to the PEI and /or paging DCI with UE mobility, and the expected power saving gain for different UE characteristic.  </w:t>
      </w:r>
    </w:p>
    <w:p w14:paraId="55CCCA7E" w14:textId="7004563A" w:rsidR="00635390" w:rsidRDefault="00635390" w:rsidP="00595B93">
      <w:pPr>
        <w:tabs>
          <w:tab w:val="left" w:pos="1440"/>
        </w:tabs>
        <w:overflowPunct w:val="0"/>
        <w:autoSpaceDE w:val="0"/>
        <w:autoSpaceDN w:val="0"/>
        <w:adjustRightInd w:val="0"/>
        <w:spacing w:after="120"/>
        <w:textAlignment w:val="baseline"/>
        <w:rPr>
          <w:rFonts w:eastAsia="SimSun"/>
          <w:b/>
          <w:bCs/>
          <w:szCs w:val="20"/>
          <w:lang w:eastAsia="zh-CN"/>
        </w:rPr>
      </w:pPr>
    </w:p>
    <w:p w14:paraId="716CF171" w14:textId="2FAB63A4" w:rsidR="00635390" w:rsidRPr="00E02A2C" w:rsidRDefault="00635390" w:rsidP="00595B93">
      <w:pPr>
        <w:tabs>
          <w:tab w:val="left" w:pos="1440"/>
        </w:tabs>
        <w:overflowPunct w:val="0"/>
        <w:autoSpaceDE w:val="0"/>
        <w:autoSpaceDN w:val="0"/>
        <w:adjustRightInd w:val="0"/>
        <w:spacing w:after="120"/>
        <w:textAlignment w:val="baseline"/>
        <w:rPr>
          <w:rFonts w:eastAsia="SimSun"/>
          <w:bCs/>
          <w:szCs w:val="20"/>
          <w:lang w:eastAsia="zh-CN"/>
        </w:rPr>
      </w:pPr>
      <w:bookmarkStart w:id="7" w:name="_Hlk71195698"/>
      <w:r>
        <w:rPr>
          <w:rFonts w:eastAsia="SimSun"/>
          <w:b/>
          <w:bCs/>
          <w:szCs w:val="20"/>
          <w:lang w:eastAsia="zh-CN"/>
        </w:rPr>
        <w:t>Proposal 2:  RAN1 should reply to RAN2 for the detail procedure in determining network control paging subgrouping based on UE characteristics</w:t>
      </w:r>
    </w:p>
    <w:bookmarkEnd w:id="4"/>
    <w:bookmarkEnd w:id="6"/>
    <w:p w14:paraId="0261E57C" w14:textId="77777777" w:rsidR="00CE6FB1" w:rsidRPr="00E02A2C" w:rsidRDefault="00CE6FB1" w:rsidP="00B97A80">
      <w:pPr>
        <w:spacing w:after="120"/>
        <w:jc w:val="both"/>
      </w:pPr>
    </w:p>
    <w:bookmarkEnd w:id="7"/>
    <w:p w14:paraId="041F1248" w14:textId="77777777" w:rsidR="00E3725B" w:rsidRPr="00E02A2C" w:rsidRDefault="00E3725B" w:rsidP="00E3725B">
      <w:pPr>
        <w:pStyle w:val="Heading1"/>
        <w:jc w:val="both"/>
      </w:pPr>
      <w:r w:rsidRPr="00E02A2C">
        <w:t>Conclusion</w:t>
      </w:r>
    </w:p>
    <w:p w14:paraId="61CA92DF" w14:textId="46F642EB" w:rsidR="00042CF0" w:rsidRDefault="00B42ADC" w:rsidP="00B42ADC">
      <w:pPr>
        <w:pStyle w:val="BodyText"/>
        <w:rPr>
          <w:rFonts w:eastAsiaTheme="minorEastAsia"/>
          <w:lang w:eastAsia="zh-CN"/>
        </w:rPr>
      </w:pPr>
      <w:r w:rsidRPr="00E02A2C">
        <w:rPr>
          <w:rFonts w:eastAsiaTheme="minorEastAsia"/>
          <w:lang w:eastAsia="zh-CN"/>
        </w:rPr>
        <w:t xml:space="preserve">In this contribution, we </w:t>
      </w:r>
      <w:r w:rsidR="00635390">
        <w:rPr>
          <w:rFonts w:eastAsiaTheme="minorEastAsia"/>
          <w:lang w:eastAsia="zh-CN"/>
        </w:rPr>
        <w:t xml:space="preserve">discussed RAN2 agreements on network control paging subgrouping associated with the PEI design and the UE power saving.   </w:t>
      </w:r>
      <w:r w:rsidR="00042CF0" w:rsidRPr="00E02A2C">
        <w:rPr>
          <w:rFonts w:eastAsiaTheme="minorEastAsia"/>
          <w:lang w:eastAsia="zh-CN"/>
        </w:rPr>
        <w:t>We have the following proposal,</w:t>
      </w:r>
    </w:p>
    <w:p w14:paraId="52615B24" w14:textId="78B59C58" w:rsidR="00635390" w:rsidRPr="00635390" w:rsidRDefault="00635390" w:rsidP="00430827">
      <w:pPr>
        <w:pStyle w:val="ListParagraph"/>
        <w:numPr>
          <w:ilvl w:val="0"/>
          <w:numId w:val="12"/>
        </w:numPr>
        <w:tabs>
          <w:tab w:val="left" w:pos="1440"/>
        </w:tabs>
        <w:spacing w:after="120"/>
        <w:rPr>
          <w:rFonts w:eastAsia="SimSun"/>
          <w:lang w:val="en-US" w:eastAsia="zh-CN"/>
        </w:rPr>
      </w:pPr>
      <w:r w:rsidRPr="00635390">
        <w:rPr>
          <w:rFonts w:eastAsia="SimSun"/>
          <w:lang w:val="en-US" w:eastAsia="zh-CN"/>
        </w:rPr>
        <w:t>Proposal</w:t>
      </w:r>
      <w:r>
        <w:rPr>
          <w:rFonts w:eastAsia="SimSun"/>
          <w:lang w:val="en-US" w:eastAsia="zh-CN"/>
        </w:rPr>
        <w:t xml:space="preserve"> 1</w:t>
      </w:r>
      <w:r w:rsidRPr="00635390">
        <w:rPr>
          <w:rFonts w:eastAsia="SimSun"/>
          <w:lang w:val="en-US" w:eastAsia="zh-CN"/>
        </w:rPr>
        <w:t xml:space="preserve">:  </w:t>
      </w:r>
      <w:r w:rsidRPr="00635390">
        <w:rPr>
          <w:rFonts w:eastAsia="SimSun"/>
          <w:lang w:eastAsia="zh-CN"/>
        </w:rPr>
        <w:t xml:space="preserve">In order to achieve UE power saving gain with paging subgrouping, the PEI design needs to take into account the network obtaining the UE characteristics for </w:t>
      </w:r>
      <w:r w:rsidRPr="00635390">
        <w:rPr>
          <w:rFonts w:eastAsia="SimSun"/>
          <w:lang w:eastAsia="zh-CN"/>
        </w:rPr>
        <w:lastRenderedPageBreak/>
        <w:t xml:space="preserve">IDLE/Inactive UE, the derivation of UE paging subgroups, the resource allocation and mapping to the PEI and /or paging DCI with UE mobility, and the expected power saving gain for different UE characteristic.  </w:t>
      </w:r>
    </w:p>
    <w:p w14:paraId="096D2B82" w14:textId="77777777" w:rsidR="00635390" w:rsidRPr="00635390" w:rsidRDefault="00635390" w:rsidP="00430827">
      <w:pPr>
        <w:pStyle w:val="ListParagraph"/>
        <w:numPr>
          <w:ilvl w:val="0"/>
          <w:numId w:val="12"/>
        </w:numPr>
        <w:rPr>
          <w:rFonts w:eastAsia="SimSun"/>
          <w:lang w:val="en-US" w:eastAsia="zh-CN"/>
        </w:rPr>
      </w:pPr>
      <w:r w:rsidRPr="00635390">
        <w:rPr>
          <w:rFonts w:eastAsia="SimSun"/>
          <w:lang w:val="en-US" w:eastAsia="zh-CN"/>
        </w:rPr>
        <w:t>Proposal 2:  RAN1 should reply to RAN2 for the detail procedure in determining network control paging subgrouping based on UE characteristics</w:t>
      </w:r>
    </w:p>
    <w:p w14:paraId="50F5D3FC" w14:textId="136D0D70" w:rsidR="00635390" w:rsidRPr="00635390" w:rsidRDefault="00635390" w:rsidP="00635390">
      <w:pPr>
        <w:pStyle w:val="ListParagraph"/>
        <w:tabs>
          <w:tab w:val="left" w:pos="1440"/>
        </w:tabs>
        <w:spacing w:after="120"/>
        <w:rPr>
          <w:rFonts w:eastAsia="SimSun"/>
          <w:lang w:val="en-US" w:eastAsia="zh-CN"/>
        </w:rPr>
      </w:pPr>
    </w:p>
    <w:p w14:paraId="707208A9" w14:textId="61C32CAF" w:rsidR="00635390" w:rsidRDefault="00635390" w:rsidP="00B42ADC">
      <w:pPr>
        <w:pStyle w:val="BodyText"/>
        <w:rPr>
          <w:rFonts w:eastAsiaTheme="minorEastAsia"/>
          <w:lang w:eastAsia="zh-CN"/>
        </w:rPr>
      </w:pPr>
    </w:p>
    <w:p w14:paraId="179627FE" w14:textId="77777777" w:rsidR="00635390" w:rsidRPr="00E02A2C" w:rsidRDefault="00635390" w:rsidP="00B42ADC">
      <w:pPr>
        <w:pStyle w:val="BodyText"/>
        <w:rPr>
          <w:rFonts w:eastAsiaTheme="minorEastAsia"/>
          <w:lang w:eastAsia="zh-CN"/>
        </w:rPr>
      </w:pPr>
    </w:p>
    <w:p w14:paraId="0E5892E8" w14:textId="77089622" w:rsidR="00042CF0" w:rsidRPr="00E02A2C" w:rsidRDefault="00042CF0" w:rsidP="00B42ADC">
      <w:pPr>
        <w:pStyle w:val="BodyText"/>
        <w:rPr>
          <w:rFonts w:eastAsiaTheme="minorEastAsia"/>
          <w:lang w:eastAsia="zh-CN"/>
        </w:rPr>
      </w:pPr>
    </w:p>
    <w:p w14:paraId="0A691DD6" w14:textId="77777777" w:rsidR="001559FC" w:rsidRPr="001B4E35" w:rsidRDefault="001559FC" w:rsidP="001559FC">
      <w:pPr>
        <w:spacing w:before="120"/>
        <w:jc w:val="both"/>
        <w:rPr>
          <w:b/>
        </w:rPr>
      </w:pPr>
      <w:bookmarkStart w:id="8" w:name="_Ref6663992"/>
    </w:p>
    <w:p w14:paraId="7DAA5841" w14:textId="77777777" w:rsidR="001A3832" w:rsidRPr="001B4E35" w:rsidRDefault="001A3832" w:rsidP="00FC27DB">
      <w:pPr>
        <w:pStyle w:val="Heading1"/>
        <w:jc w:val="both"/>
      </w:pPr>
      <w:r w:rsidRPr="001B4E35">
        <w:t>Reference</w:t>
      </w:r>
      <w:bookmarkEnd w:id="8"/>
    </w:p>
    <w:p w14:paraId="4D291F34" w14:textId="0CC310DD" w:rsidR="00BF0EB0" w:rsidRDefault="00B11C90" w:rsidP="00BF0EB0">
      <w:pPr>
        <w:pStyle w:val="BodyText"/>
        <w:numPr>
          <w:ilvl w:val="0"/>
          <w:numId w:val="7"/>
        </w:numPr>
        <w:rPr>
          <w:rFonts w:eastAsiaTheme="minorEastAsia"/>
          <w:lang w:eastAsia="zh-CN"/>
        </w:rPr>
      </w:pPr>
      <w:bookmarkStart w:id="9" w:name="_Ref6559126"/>
      <w:bookmarkStart w:id="10" w:name="_Ref528769527"/>
      <w:bookmarkStart w:id="11" w:name="_Ref57478798"/>
      <w:bookmarkStart w:id="12" w:name="_Ref71125631"/>
      <w:r w:rsidRPr="001B4E35">
        <w:rPr>
          <w:rFonts w:eastAsiaTheme="minorEastAsia"/>
          <w:lang w:eastAsia="zh-CN"/>
        </w:rPr>
        <w:t>R</w:t>
      </w:r>
      <w:bookmarkStart w:id="13" w:name="_Ref18502846"/>
      <w:bookmarkEnd w:id="9"/>
      <w:bookmarkEnd w:id="10"/>
      <w:bookmarkEnd w:id="11"/>
      <w:r w:rsidR="00962DBA">
        <w:rPr>
          <w:rFonts w:eastAsiaTheme="minorEastAsia"/>
          <w:lang w:eastAsia="zh-CN"/>
        </w:rPr>
        <w:t>1-2104229, “</w:t>
      </w:r>
      <w:r w:rsidR="00962DBA" w:rsidRPr="00962DBA">
        <w:rPr>
          <w:rFonts w:eastAsiaTheme="minorEastAsia"/>
          <w:lang w:eastAsia="zh-CN"/>
        </w:rPr>
        <w:t>Reply LS on UE Sub-grouping for Paging Enhancement</w:t>
      </w:r>
      <w:r w:rsidR="00962DBA">
        <w:rPr>
          <w:rFonts w:eastAsiaTheme="minorEastAsia"/>
          <w:lang w:eastAsia="zh-CN"/>
        </w:rPr>
        <w:t>”, RAN2, MediaTek</w:t>
      </w:r>
      <w:bookmarkEnd w:id="12"/>
    </w:p>
    <w:p w14:paraId="651DEED5" w14:textId="3E5A4244" w:rsidR="00D22FC1" w:rsidRDefault="00D22FC1" w:rsidP="00BF0EB0">
      <w:pPr>
        <w:pStyle w:val="BodyText"/>
        <w:numPr>
          <w:ilvl w:val="0"/>
          <w:numId w:val="7"/>
        </w:numPr>
        <w:rPr>
          <w:rFonts w:eastAsiaTheme="minorEastAsia"/>
          <w:lang w:eastAsia="zh-CN"/>
        </w:rPr>
      </w:pPr>
      <w:bookmarkStart w:id="14" w:name="_Ref71186920"/>
      <w:r>
        <w:rPr>
          <w:rFonts w:eastAsiaTheme="minorEastAsia"/>
          <w:lang w:eastAsia="zh-CN"/>
        </w:rPr>
        <w:t>TS38.304v16.4.0, “</w:t>
      </w:r>
      <w:r w:rsidRPr="00D22FC1">
        <w:rPr>
          <w:rFonts w:eastAsiaTheme="minorEastAsia"/>
          <w:lang w:eastAsia="zh-CN"/>
        </w:rPr>
        <w:t>User Equipment (UE) procedures in Idle mode and RRC Inactive state</w:t>
      </w:r>
      <w:r>
        <w:rPr>
          <w:rFonts w:eastAsiaTheme="minorEastAsia"/>
          <w:lang w:eastAsia="zh-CN"/>
        </w:rPr>
        <w:t>”.</w:t>
      </w:r>
      <w:bookmarkEnd w:id="14"/>
    </w:p>
    <w:p w14:paraId="326AB458" w14:textId="38D52CA1" w:rsidR="00962DBA" w:rsidRDefault="00962DBA" w:rsidP="00BF0EB0">
      <w:pPr>
        <w:pStyle w:val="BodyText"/>
        <w:numPr>
          <w:ilvl w:val="0"/>
          <w:numId w:val="7"/>
        </w:numPr>
        <w:rPr>
          <w:rFonts w:eastAsiaTheme="minorEastAsia"/>
          <w:lang w:eastAsia="zh-CN"/>
        </w:rPr>
      </w:pPr>
      <w:r>
        <w:rPr>
          <w:rFonts w:eastAsiaTheme="minorEastAsia"/>
          <w:lang w:eastAsia="zh-CN"/>
        </w:rPr>
        <w:t>R1-2102136, “</w:t>
      </w:r>
      <w:r w:rsidRPr="00962DBA">
        <w:rPr>
          <w:rFonts w:eastAsiaTheme="minorEastAsia"/>
          <w:lang w:eastAsia="zh-CN"/>
        </w:rPr>
        <w:t>Reply LS on Paging Enhancement</w:t>
      </w:r>
      <w:r>
        <w:rPr>
          <w:rFonts w:eastAsiaTheme="minorEastAsia"/>
          <w:lang w:eastAsia="zh-CN"/>
        </w:rPr>
        <w:t>”, RAN1, MediaTek</w:t>
      </w:r>
    </w:p>
    <w:bookmarkEnd w:id="13"/>
    <w:p w14:paraId="0D0E8451" w14:textId="2E9BF2F7" w:rsidR="00E5685D" w:rsidRPr="00E5685D" w:rsidRDefault="00E5685D" w:rsidP="00582188">
      <w:pPr>
        <w:pStyle w:val="BodyText"/>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DBE0F" w14:textId="77777777" w:rsidR="00613028" w:rsidRDefault="00613028">
      <w:r>
        <w:separator/>
      </w:r>
    </w:p>
  </w:endnote>
  <w:endnote w:type="continuationSeparator" w:id="0">
    <w:p w14:paraId="66135819" w14:textId="77777777" w:rsidR="00613028" w:rsidRDefault="0061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EF6FEF">
      <w:rPr>
        <w:rStyle w:val="PageNumber"/>
        <w:noProof/>
      </w:rPr>
      <w:t>1</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AFE90" w14:textId="77777777" w:rsidR="00613028" w:rsidRDefault="00613028">
      <w:r>
        <w:separator/>
      </w:r>
    </w:p>
  </w:footnote>
  <w:footnote w:type="continuationSeparator" w:id="0">
    <w:p w14:paraId="4B83A000" w14:textId="77777777" w:rsidR="00613028" w:rsidRDefault="0061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B82"/>
    <w:multiLevelType w:val="hybridMultilevel"/>
    <w:tmpl w:val="51324242"/>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4CA0F7A"/>
    <w:multiLevelType w:val="hybridMultilevel"/>
    <w:tmpl w:val="CA12B11A"/>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15:restartNumberingAfterBreak="0">
    <w:nsid w:val="7BF1181C"/>
    <w:multiLevelType w:val="hybridMultilevel"/>
    <w:tmpl w:val="5D0C15E8"/>
    <w:lvl w:ilvl="0" w:tplc="93267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2"/>
  </w:num>
  <w:num w:numId="4">
    <w:abstractNumId w:val="1"/>
  </w:num>
  <w:num w:numId="5">
    <w:abstractNumId w:val="11"/>
  </w:num>
  <w:num w:numId="6">
    <w:abstractNumId w:val="7"/>
  </w:num>
  <w:num w:numId="7">
    <w:abstractNumId w:val="6"/>
  </w:num>
  <w:num w:numId="8">
    <w:abstractNumId w:val="3"/>
  </w:num>
  <w:num w:numId="9">
    <w:abstractNumId w:val="4"/>
  </w:num>
  <w:num w:numId="10">
    <w:abstractNumId w:val="0"/>
  </w:num>
  <w:num w:numId="11">
    <w:abstractNumId w:val="5"/>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4ED"/>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3FA1"/>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0951"/>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2A9E"/>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0E88"/>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0E2D"/>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7CA"/>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4DA6"/>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27"/>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6A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370"/>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67E"/>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5AA"/>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049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07911"/>
    <w:rsid w:val="006105F8"/>
    <w:rsid w:val="006117E0"/>
    <w:rsid w:val="00611E82"/>
    <w:rsid w:val="00613028"/>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5390"/>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5BE4"/>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4E50"/>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04A"/>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069"/>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3E78"/>
    <w:rsid w:val="008C5D1B"/>
    <w:rsid w:val="008C7F4D"/>
    <w:rsid w:val="008D00D8"/>
    <w:rsid w:val="008D09E2"/>
    <w:rsid w:val="008D2929"/>
    <w:rsid w:val="008D3B55"/>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2DBA"/>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588F"/>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E7E66"/>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4F4"/>
    <w:rsid w:val="00B55766"/>
    <w:rsid w:val="00B56C46"/>
    <w:rsid w:val="00B6120D"/>
    <w:rsid w:val="00B61F50"/>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3289"/>
    <w:rsid w:val="00CA400B"/>
    <w:rsid w:val="00CA4D0F"/>
    <w:rsid w:val="00CA4F1E"/>
    <w:rsid w:val="00CA5AB1"/>
    <w:rsid w:val="00CA5DE6"/>
    <w:rsid w:val="00CA6BFB"/>
    <w:rsid w:val="00CB0A44"/>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2FC1"/>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0C5E"/>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2A2C"/>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741"/>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1CC5"/>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8E0B-F643-443E-8142-2646C58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3</Pages>
  <Words>1211</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Fang-Chen Cheng</cp:lastModifiedBy>
  <cp:revision>13</cp:revision>
  <cp:lastPrinted>2007-08-28T14:45:00Z</cp:lastPrinted>
  <dcterms:created xsi:type="dcterms:W3CDTF">2021-03-13T16:00:00Z</dcterms:created>
  <dcterms:modified xsi:type="dcterms:W3CDTF">2021-05-11T13:47:00Z</dcterms:modified>
</cp:coreProperties>
</file>